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8ACB" w14:textId="77777777" w:rsidR="0043347C" w:rsidRDefault="0043347C" w:rsidP="0043347C">
      <w:pPr>
        <w:pStyle w:val="PAAttachmentHeading"/>
      </w:pPr>
      <w:r>
        <w:t>Attachment 3</w:t>
      </w:r>
    </w:p>
    <w:p w14:paraId="518B70E0" w14:textId="77777777" w:rsidR="0043347C" w:rsidRDefault="0043347C" w:rsidP="0043347C">
      <w:pPr>
        <w:pStyle w:val="PAAttachmentSubheading"/>
      </w:pPr>
      <w:r>
        <w:rPr>
          <w:spacing w:val="-1"/>
        </w:rPr>
        <w:t>TSO</w:t>
      </w:r>
      <w:r>
        <w:rPr>
          <w:spacing w:val="1"/>
        </w:rPr>
        <w:t xml:space="preserve">s </w:t>
      </w:r>
      <w:r>
        <w:rPr>
          <w:spacing w:val="-1"/>
        </w:rPr>
        <w:t>D</w:t>
      </w:r>
      <w:r>
        <w:t>es</w:t>
      </w:r>
      <w:r>
        <w:rPr>
          <w:spacing w:val="1"/>
        </w:rPr>
        <w:t>i</w:t>
      </w:r>
      <w:r>
        <w:t>gnat</w:t>
      </w:r>
      <w:r>
        <w:rPr>
          <w:spacing w:val="1"/>
        </w:rPr>
        <w:t>i</w:t>
      </w:r>
      <w:r>
        <w:t>on</w:t>
      </w:r>
    </w:p>
    <w:p w14:paraId="6D762720" w14:textId="77777777" w:rsidR="0043347C" w:rsidRPr="003D4A7F" w:rsidRDefault="0043347C" w:rsidP="0043347C">
      <w:pPr>
        <w:spacing w:line="240" w:lineRule="exact"/>
        <w:ind w:right="1"/>
        <w:jc w:val="center"/>
        <w:rPr>
          <w:rFonts w:asciiTheme="minorHAnsi" w:hAnsiTheme="minorHAnsi"/>
          <w:szCs w:val="18"/>
        </w:rPr>
      </w:pPr>
    </w:p>
    <w:p w14:paraId="68C7EA16" w14:textId="77777777" w:rsidR="0043347C" w:rsidRDefault="0043347C" w:rsidP="0043347C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For participation in long term and day-ahead explicit allocation and in return and transfer of </w:t>
      </w:r>
      <w:proofErr w:type="gramStart"/>
      <w:r>
        <w:rPr>
          <w:rFonts w:asciiTheme="minorHAnsi" w:hAnsiTheme="minorHAnsi"/>
          <w:sz w:val="24"/>
        </w:rPr>
        <w:t>Long Term</w:t>
      </w:r>
      <w:proofErr w:type="gramEnd"/>
      <w:r>
        <w:rPr>
          <w:rFonts w:asciiTheme="minorHAnsi" w:hAnsiTheme="minorHAnsi"/>
          <w:sz w:val="24"/>
        </w:rPr>
        <w:t xml:space="preserve"> Transmission Rights the Registered Participant declares that it has signed at least one of the following documents:</w:t>
      </w:r>
    </w:p>
    <w:p w14:paraId="586C4ABF" w14:textId="77777777" w:rsidR="0043347C" w:rsidRPr="003D4A7F" w:rsidRDefault="0043347C" w:rsidP="0043347C">
      <w:pPr>
        <w:jc w:val="both"/>
        <w:rPr>
          <w:rFonts w:asciiTheme="minorHAnsi" w:hAnsiTheme="minorHAnsi"/>
          <w:b/>
          <w:szCs w:val="16"/>
        </w:rPr>
      </w:pPr>
    </w:p>
    <w:p w14:paraId="4D7C6BC9" w14:textId="14081A38" w:rsidR="0043347C" w:rsidRDefault="003D4A7F" w:rsidP="0043347C">
      <w:pPr>
        <w:ind w:left="709" w:hanging="709"/>
        <w:jc w:val="both"/>
        <w:rPr>
          <w:rFonts w:asciiTheme="minorHAnsi" w:hAnsiTheme="minorHAnsi"/>
          <w:color w:val="FF0000"/>
          <w:sz w:val="24"/>
        </w:rPr>
      </w:pPr>
      <w:sdt>
        <w:sdtPr>
          <w:rPr>
            <w:rFonts w:asciiTheme="minorHAnsi" w:hAnsiTheme="minorHAnsi" w:cs="Arial"/>
            <w:b/>
            <w:spacing w:val="-4"/>
            <w:sz w:val="24"/>
          </w:rPr>
          <w:id w:val="71099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pacing w:val="-4"/>
              <w:sz w:val="24"/>
            </w:rPr>
            <w:t>☐</w:t>
          </w:r>
        </w:sdtContent>
      </w:sdt>
      <w:r w:rsidR="0043347C">
        <w:rPr>
          <w:rFonts w:asciiTheme="minorHAnsi" w:hAnsiTheme="minorHAnsi"/>
          <w:sz w:val="24"/>
        </w:rPr>
        <w:tab/>
        <w:t>A valid and effective Balance Responsibility Agreement signed with HOPS and/or valid Electricity Market Participation Agreement signed with Croatian Energy Market Operator (HROTE) (Auction Participant has to be recognized as Croatian Market participant in Croatia</w:t>
      </w:r>
      <w:proofErr w:type="gramStart"/>
      <w:r w:rsidR="0043347C">
        <w:rPr>
          <w:rFonts w:asciiTheme="minorHAnsi" w:hAnsiTheme="minorHAnsi"/>
          <w:sz w:val="24"/>
        </w:rPr>
        <w:t>);</w:t>
      </w:r>
      <w:proofErr w:type="gramEnd"/>
    </w:p>
    <w:p w14:paraId="393FD529" w14:textId="77777777" w:rsidR="0043347C" w:rsidRPr="003D4A7F" w:rsidRDefault="0043347C" w:rsidP="0043347C">
      <w:pPr>
        <w:ind w:left="709" w:hanging="709"/>
        <w:jc w:val="both"/>
        <w:rPr>
          <w:rFonts w:asciiTheme="minorHAnsi" w:hAnsiTheme="minorHAnsi"/>
          <w:color w:val="FF0000"/>
          <w:szCs w:val="16"/>
        </w:rPr>
      </w:pPr>
    </w:p>
    <w:p w14:paraId="60E1693F" w14:textId="637AAF50" w:rsidR="0043347C" w:rsidRDefault="003D4A7F" w:rsidP="0043347C">
      <w:pPr>
        <w:ind w:left="709" w:hanging="709"/>
        <w:jc w:val="both"/>
        <w:rPr>
          <w:rFonts w:asciiTheme="minorHAnsi" w:hAnsiTheme="minorHAnsi"/>
          <w:color w:val="FF0000"/>
          <w:sz w:val="24"/>
        </w:rPr>
      </w:pPr>
      <w:sdt>
        <w:sdtPr>
          <w:rPr>
            <w:rFonts w:asciiTheme="minorHAnsi" w:hAnsiTheme="minorHAnsi" w:cs="Arial"/>
            <w:b/>
            <w:spacing w:val="-4"/>
            <w:sz w:val="24"/>
          </w:rPr>
          <w:id w:val="-1044672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pacing w:val="-4"/>
              <w:sz w:val="24"/>
            </w:rPr>
            <w:t>☐</w:t>
          </w:r>
        </w:sdtContent>
      </w:sdt>
      <w:r w:rsidR="0043347C">
        <w:rPr>
          <w:rFonts w:asciiTheme="minorHAnsi" w:hAnsiTheme="minorHAnsi"/>
          <w:color w:val="FF0000"/>
          <w:sz w:val="24"/>
        </w:rPr>
        <w:tab/>
      </w:r>
      <w:r w:rsidR="0043347C">
        <w:rPr>
          <w:rFonts w:asciiTheme="minorHAnsi" w:hAnsiTheme="minorHAnsi"/>
          <w:sz w:val="24"/>
        </w:rPr>
        <w:t xml:space="preserve">A license for international trade issued by SERC and registration with </w:t>
      </w:r>
      <w:proofErr w:type="spellStart"/>
      <w:r w:rsidR="0043347C">
        <w:rPr>
          <w:rFonts w:asciiTheme="minorHAnsi" w:hAnsiTheme="minorHAnsi"/>
          <w:sz w:val="24"/>
        </w:rPr>
        <w:t>NOSBiH</w:t>
      </w:r>
      <w:proofErr w:type="spellEnd"/>
      <w:r w:rsidR="0043347C">
        <w:rPr>
          <w:rFonts w:asciiTheme="minorHAnsi" w:hAnsiTheme="minorHAnsi"/>
          <w:sz w:val="24"/>
        </w:rPr>
        <w:t xml:space="preserve"> as a Market Participant who belongs to some Balance Group or is registered as an independent Balance Responsible Party (BRP). BRP must have a valid Agreement on Balance Responsibility signed with </w:t>
      </w:r>
      <w:proofErr w:type="spellStart"/>
      <w:r w:rsidR="0043347C">
        <w:rPr>
          <w:rFonts w:asciiTheme="minorHAnsi" w:hAnsiTheme="minorHAnsi"/>
          <w:sz w:val="24"/>
        </w:rPr>
        <w:t>NOSBiH</w:t>
      </w:r>
      <w:proofErr w:type="spellEnd"/>
      <w:r w:rsidR="0043347C">
        <w:rPr>
          <w:rFonts w:asciiTheme="minorHAnsi" w:hAnsiTheme="minorHAnsi"/>
          <w:sz w:val="24"/>
        </w:rPr>
        <w:t>, including the contracts for access to the network and for transmission;</w:t>
      </w:r>
      <w:r w:rsidR="0043347C">
        <w:rPr>
          <w:rFonts w:asciiTheme="minorHAnsi" w:hAnsiTheme="minorHAnsi"/>
          <w:color w:val="FF0000"/>
          <w:sz w:val="24"/>
        </w:rPr>
        <w:tab/>
      </w:r>
    </w:p>
    <w:p w14:paraId="428F908B" w14:textId="77777777" w:rsidR="0043347C" w:rsidRDefault="0043347C" w:rsidP="0043347C">
      <w:pPr>
        <w:ind w:left="709" w:hanging="709"/>
        <w:jc w:val="both"/>
        <w:rPr>
          <w:rFonts w:asciiTheme="minorHAnsi" w:hAnsiTheme="minorHAnsi"/>
          <w:color w:val="FF0000"/>
          <w:sz w:val="24"/>
        </w:rPr>
      </w:pPr>
      <w:r>
        <w:rPr>
          <w:rFonts w:asciiTheme="minorHAnsi" w:hAnsiTheme="minorHAnsi"/>
          <w:color w:val="FF0000"/>
          <w:sz w:val="24"/>
        </w:rPr>
        <w:fldChar w:fldCharType="begin"/>
      </w:r>
      <w:r>
        <w:rPr>
          <w:rFonts w:asciiTheme="minorHAnsi" w:hAnsiTheme="minorHAnsi"/>
          <w:color w:val="FF0000"/>
          <w:sz w:val="24"/>
        </w:rPr>
        <w:instrText xml:space="preserve"> FILLIN   \* MERGEFORMAT </w:instrText>
      </w:r>
      <w:r>
        <w:rPr>
          <w:rFonts w:asciiTheme="minorHAnsi" w:hAnsiTheme="minorHAnsi"/>
          <w:color w:val="FF0000"/>
          <w:sz w:val="24"/>
        </w:rPr>
        <w:fldChar w:fldCharType="end"/>
      </w:r>
    </w:p>
    <w:p w14:paraId="18A90B9A" w14:textId="099FE480" w:rsidR="0043347C" w:rsidRDefault="003D4A7F" w:rsidP="0043347C">
      <w:pPr>
        <w:ind w:left="709" w:hanging="709"/>
        <w:jc w:val="both"/>
        <w:rPr>
          <w:rFonts w:asciiTheme="minorHAnsi" w:hAnsiTheme="minorHAnsi"/>
          <w:sz w:val="24"/>
        </w:rPr>
      </w:pPr>
      <w:sdt>
        <w:sdtPr>
          <w:rPr>
            <w:rFonts w:asciiTheme="minorHAnsi" w:hAnsiTheme="minorHAnsi" w:cs="Arial"/>
            <w:b/>
            <w:spacing w:val="-4"/>
            <w:sz w:val="24"/>
          </w:rPr>
          <w:id w:val="1981415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pacing w:val="-4"/>
              <w:sz w:val="24"/>
            </w:rPr>
            <w:t>☐</w:t>
          </w:r>
        </w:sdtContent>
      </w:sdt>
      <w:r w:rsidR="0043347C">
        <w:rPr>
          <w:rFonts w:asciiTheme="minorHAnsi" w:hAnsiTheme="minorHAnsi"/>
          <w:sz w:val="24"/>
        </w:rPr>
        <w:tab/>
        <w:t xml:space="preserve">Balance responsibility agreement between COTEE, CGES and Balance Responsible </w:t>
      </w:r>
      <w:proofErr w:type="gramStart"/>
      <w:r w:rsidR="0043347C">
        <w:rPr>
          <w:rFonts w:asciiTheme="minorHAnsi" w:hAnsiTheme="minorHAnsi"/>
          <w:sz w:val="24"/>
        </w:rPr>
        <w:t>Party;</w:t>
      </w:r>
      <w:proofErr w:type="gramEnd"/>
      <w:r w:rsidR="0043347C">
        <w:rPr>
          <w:rFonts w:asciiTheme="minorHAnsi" w:hAnsiTheme="minorHAnsi"/>
          <w:sz w:val="24"/>
        </w:rPr>
        <w:tab/>
      </w:r>
    </w:p>
    <w:p w14:paraId="282EC406" w14:textId="77777777" w:rsidR="0043347C" w:rsidRPr="003D4A7F" w:rsidRDefault="0043347C" w:rsidP="0043347C">
      <w:pPr>
        <w:ind w:left="709" w:hanging="709"/>
        <w:jc w:val="both"/>
        <w:rPr>
          <w:rFonts w:asciiTheme="minorHAnsi" w:hAnsiTheme="minorHAnsi"/>
          <w:szCs w:val="16"/>
        </w:rPr>
      </w:pPr>
    </w:p>
    <w:p w14:paraId="2522F30C" w14:textId="2DE4164F" w:rsidR="0043347C" w:rsidRDefault="003D4A7F" w:rsidP="0043347C">
      <w:pPr>
        <w:ind w:left="709" w:hanging="709"/>
        <w:jc w:val="both"/>
        <w:rPr>
          <w:rFonts w:asciiTheme="minorHAnsi" w:hAnsiTheme="minorHAnsi"/>
          <w:sz w:val="24"/>
        </w:rPr>
      </w:pPr>
      <w:sdt>
        <w:sdtPr>
          <w:rPr>
            <w:rFonts w:asciiTheme="minorHAnsi" w:hAnsiTheme="minorHAnsi" w:cs="Arial"/>
            <w:b/>
            <w:spacing w:val="-4"/>
            <w:sz w:val="24"/>
          </w:rPr>
          <w:id w:val="256029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pacing w:val="-4"/>
              <w:sz w:val="24"/>
            </w:rPr>
            <w:t>☐</w:t>
          </w:r>
        </w:sdtContent>
      </w:sdt>
      <w:r w:rsidR="0043347C">
        <w:rPr>
          <w:rFonts w:asciiTheme="minorHAnsi" w:hAnsiTheme="minorHAnsi" w:cs="Arial"/>
          <w:b/>
          <w:spacing w:val="-4"/>
          <w:sz w:val="24"/>
        </w:rPr>
        <w:tab/>
      </w:r>
      <w:r w:rsidR="0043347C">
        <w:rPr>
          <w:rFonts w:asciiTheme="minorHAnsi" w:hAnsiTheme="minorHAnsi"/>
          <w:sz w:val="24"/>
        </w:rPr>
        <w:t xml:space="preserve">All relevant contracts with the OST, including the contracts for access to the network and for </w:t>
      </w:r>
      <w:proofErr w:type="gramStart"/>
      <w:r w:rsidR="0043347C">
        <w:rPr>
          <w:rFonts w:asciiTheme="minorHAnsi" w:hAnsiTheme="minorHAnsi"/>
          <w:sz w:val="24"/>
        </w:rPr>
        <w:t>transmission;</w:t>
      </w:r>
      <w:proofErr w:type="gramEnd"/>
    </w:p>
    <w:p w14:paraId="48D2D72B" w14:textId="77777777" w:rsidR="0043347C" w:rsidRPr="003D4A7F" w:rsidRDefault="0043347C" w:rsidP="0043347C">
      <w:pPr>
        <w:ind w:left="709" w:hanging="709"/>
        <w:jc w:val="both"/>
        <w:rPr>
          <w:rFonts w:asciiTheme="minorHAnsi" w:hAnsiTheme="minorHAnsi"/>
          <w:szCs w:val="16"/>
        </w:rPr>
      </w:pPr>
    </w:p>
    <w:p w14:paraId="5B957538" w14:textId="264CC214" w:rsidR="0043347C" w:rsidRDefault="003D4A7F" w:rsidP="0043347C">
      <w:pPr>
        <w:ind w:left="709" w:hanging="709"/>
        <w:jc w:val="both"/>
        <w:rPr>
          <w:rFonts w:asciiTheme="minorHAnsi" w:hAnsiTheme="minorHAnsi"/>
          <w:sz w:val="24"/>
        </w:rPr>
      </w:pPr>
      <w:sdt>
        <w:sdtPr>
          <w:rPr>
            <w:rFonts w:asciiTheme="minorHAnsi" w:hAnsiTheme="minorHAnsi" w:cs="Arial"/>
            <w:b/>
            <w:spacing w:val="-4"/>
            <w:sz w:val="24"/>
          </w:rPr>
          <w:id w:val="1413737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pacing w:val="-4"/>
              <w:sz w:val="24"/>
            </w:rPr>
            <w:t>☐</w:t>
          </w:r>
        </w:sdtContent>
      </w:sdt>
      <w:r w:rsidR="0043347C">
        <w:rPr>
          <w:rFonts w:asciiTheme="minorHAnsi" w:hAnsiTheme="minorHAnsi" w:cs="Arial"/>
          <w:b/>
          <w:spacing w:val="-4"/>
          <w:sz w:val="24"/>
        </w:rPr>
        <w:tab/>
      </w:r>
      <w:r w:rsidR="0043347C">
        <w:rPr>
          <w:rFonts w:asciiTheme="minorHAnsi" w:hAnsiTheme="minorHAnsi"/>
          <w:sz w:val="24"/>
        </w:rPr>
        <w:t xml:space="preserve">A Day Ahead Energy Transactions Contract with LAGIE (The Operator of Electricity Market S.A.) and a Transmission System Transactions Contract with </w:t>
      </w:r>
      <w:proofErr w:type="gramStart"/>
      <w:r w:rsidR="0043347C">
        <w:rPr>
          <w:rFonts w:asciiTheme="minorHAnsi" w:hAnsiTheme="minorHAnsi"/>
          <w:sz w:val="24"/>
        </w:rPr>
        <w:t>ADMIE;</w:t>
      </w:r>
      <w:proofErr w:type="gramEnd"/>
    </w:p>
    <w:p w14:paraId="0FBED511" w14:textId="77777777" w:rsidR="0043347C" w:rsidRPr="003D4A7F" w:rsidRDefault="0043347C" w:rsidP="0043347C">
      <w:pPr>
        <w:ind w:left="709" w:hanging="709"/>
        <w:jc w:val="both"/>
        <w:rPr>
          <w:rFonts w:asciiTheme="minorHAnsi" w:hAnsiTheme="minorHAnsi"/>
          <w:szCs w:val="16"/>
        </w:rPr>
      </w:pPr>
    </w:p>
    <w:p w14:paraId="270099FC" w14:textId="7E867A67" w:rsidR="0043347C" w:rsidRDefault="003D4A7F" w:rsidP="0043347C">
      <w:pPr>
        <w:ind w:left="709" w:hanging="709"/>
        <w:jc w:val="both"/>
        <w:rPr>
          <w:rFonts w:asciiTheme="minorHAnsi" w:hAnsiTheme="minorHAnsi"/>
          <w:sz w:val="24"/>
        </w:rPr>
      </w:pPr>
      <w:sdt>
        <w:sdtPr>
          <w:rPr>
            <w:rFonts w:asciiTheme="minorHAnsi" w:hAnsiTheme="minorHAnsi" w:cs="Arial"/>
            <w:b/>
            <w:spacing w:val="-4"/>
            <w:sz w:val="24"/>
          </w:rPr>
          <w:id w:val="1170135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pacing w:val="-4"/>
              <w:sz w:val="24"/>
            </w:rPr>
            <w:t>☐</w:t>
          </w:r>
        </w:sdtContent>
      </w:sdt>
      <w:r w:rsidR="0043347C">
        <w:rPr>
          <w:rFonts w:asciiTheme="minorHAnsi" w:hAnsiTheme="minorHAnsi" w:cs="Arial"/>
          <w:b/>
          <w:spacing w:val="-4"/>
          <w:sz w:val="24"/>
        </w:rPr>
        <w:tab/>
      </w:r>
      <w:r w:rsidR="0043347C">
        <w:rPr>
          <w:rFonts w:asciiTheme="minorHAnsi" w:hAnsiTheme="minorHAnsi"/>
          <w:sz w:val="24"/>
        </w:rPr>
        <w:t xml:space="preserve">All relevant contracts with the EPIAS (Market Operator) and TEIAS, including the contracts for access to the network and for </w:t>
      </w:r>
      <w:proofErr w:type="gramStart"/>
      <w:r w:rsidR="0043347C">
        <w:rPr>
          <w:rFonts w:asciiTheme="minorHAnsi" w:hAnsiTheme="minorHAnsi"/>
          <w:sz w:val="24"/>
        </w:rPr>
        <w:t>transmission;</w:t>
      </w:r>
      <w:proofErr w:type="gramEnd"/>
    </w:p>
    <w:p w14:paraId="5D2023D9" w14:textId="77777777" w:rsidR="0043347C" w:rsidRPr="003D4A7F" w:rsidRDefault="0043347C" w:rsidP="0043347C">
      <w:pPr>
        <w:ind w:left="709" w:hanging="709"/>
        <w:jc w:val="both"/>
        <w:rPr>
          <w:rFonts w:asciiTheme="minorHAnsi" w:hAnsiTheme="minorHAnsi"/>
          <w:szCs w:val="16"/>
        </w:rPr>
      </w:pPr>
    </w:p>
    <w:p w14:paraId="350C2ABA" w14:textId="6FE8E852" w:rsidR="0043347C" w:rsidRDefault="003D4A7F" w:rsidP="0043347C">
      <w:pPr>
        <w:ind w:left="709" w:hanging="709"/>
        <w:jc w:val="both"/>
        <w:rPr>
          <w:rFonts w:asciiTheme="minorHAnsi" w:hAnsiTheme="minorHAnsi"/>
          <w:sz w:val="24"/>
        </w:rPr>
      </w:pPr>
      <w:sdt>
        <w:sdtPr>
          <w:rPr>
            <w:rFonts w:asciiTheme="minorHAnsi" w:hAnsiTheme="minorHAnsi" w:cs="Arial"/>
            <w:b/>
            <w:spacing w:val="-4"/>
            <w:sz w:val="24"/>
          </w:rPr>
          <w:id w:val="-1587449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pacing w:val="-4"/>
              <w:sz w:val="24"/>
            </w:rPr>
            <w:t>☐</w:t>
          </w:r>
        </w:sdtContent>
      </w:sdt>
      <w:r w:rsidR="0043347C">
        <w:rPr>
          <w:rFonts w:asciiTheme="minorHAnsi" w:hAnsiTheme="minorHAnsi" w:cs="Arial"/>
          <w:b/>
          <w:spacing w:val="-4"/>
          <w:sz w:val="24"/>
        </w:rPr>
        <w:tab/>
      </w:r>
      <w:r w:rsidR="0043347C">
        <w:rPr>
          <w:rFonts w:asciiTheme="minorHAnsi" w:hAnsiTheme="minorHAnsi"/>
          <w:sz w:val="24"/>
        </w:rPr>
        <w:t xml:space="preserve">A Contract related to conditions and methods for participation in Electricity Market with </w:t>
      </w:r>
      <w:proofErr w:type="gramStart"/>
      <w:r w:rsidR="0043347C">
        <w:rPr>
          <w:rFonts w:asciiTheme="minorHAnsi" w:hAnsiTheme="minorHAnsi"/>
          <w:sz w:val="24"/>
        </w:rPr>
        <w:t>MEPSO;</w:t>
      </w:r>
      <w:proofErr w:type="gramEnd"/>
    </w:p>
    <w:p w14:paraId="2ECFF4D1" w14:textId="77777777" w:rsidR="0043347C" w:rsidRPr="003D4A7F" w:rsidRDefault="0043347C" w:rsidP="0043347C">
      <w:pPr>
        <w:ind w:left="709" w:hanging="709"/>
        <w:jc w:val="both"/>
        <w:rPr>
          <w:rFonts w:asciiTheme="minorHAnsi" w:hAnsiTheme="minorHAnsi"/>
          <w:szCs w:val="16"/>
        </w:rPr>
      </w:pPr>
    </w:p>
    <w:p w14:paraId="7AEFC832" w14:textId="649BAD34" w:rsidR="0043347C" w:rsidRDefault="003D4A7F" w:rsidP="0043347C">
      <w:pPr>
        <w:ind w:left="709" w:hanging="709"/>
        <w:jc w:val="both"/>
        <w:rPr>
          <w:rFonts w:asciiTheme="minorHAnsi" w:hAnsiTheme="minorHAnsi"/>
          <w:sz w:val="24"/>
        </w:rPr>
      </w:pPr>
      <w:sdt>
        <w:sdtPr>
          <w:rPr>
            <w:rFonts w:asciiTheme="minorHAnsi" w:hAnsiTheme="minorHAnsi" w:cs="Arial"/>
            <w:b/>
            <w:spacing w:val="-4"/>
            <w:sz w:val="24"/>
          </w:rPr>
          <w:id w:val="-1931891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pacing w:val="-4"/>
              <w:sz w:val="24"/>
            </w:rPr>
            <w:t>☐</w:t>
          </w:r>
        </w:sdtContent>
      </w:sdt>
      <w:r w:rsidR="0043347C">
        <w:rPr>
          <w:rFonts w:asciiTheme="minorHAnsi" w:hAnsiTheme="minorHAnsi" w:cs="Arial"/>
          <w:b/>
          <w:spacing w:val="-4"/>
          <w:sz w:val="24"/>
        </w:rPr>
        <w:tab/>
      </w:r>
      <w:r w:rsidR="0043347C">
        <w:rPr>
          <w:rFonts w:asciiTheme="minorHAnsi" w:hAnsiTheme="minorHAnsi" w:cs="Arial"/>
          <w:spacing w:val="-4"/>
          <w:sz w:val="24"/>
        </w:rPr>
        <w:t xml:space="preserve">The Dispatching Contract with TERNA in accordance with Congestion Management Rules on Italian </w:t>
      </w:r>
      <w:proofErr w:type="gramStart"/>
      <w:r w:rsidR="0043347C">
        <w:rPr>
          <w:rFonts w:asciiTheme="minorHAnsi" w:hAnsiTheme="minorHAnsi" w:cs="Arial"/>
          <w:spacing w:val="-4"/>
          <w:sz w:val="24"/>
        </w:rPr>
        <w:t>Interconnections;</w:t>
      </w:r>
      <w:proofErr w:type="gramEnd"/>
    </w:p>
    <w:p w14:paraId="5BE010EF" w14:textId="77777777" w:rsidR="0043347C" w:rsidRPr="003D4A7F" w:rsidRDefault="0043347C" w:rsidP="0043347C">
      <w:pPr>
        <w:jc w:val="both"/>
        <w:rPr>
          <w:rFonts w:asciiTheme="minorHAnsi" w:hAnsiTheme="minorHAnsi"/>
          <w:szCs w:val="16"/>
        </w:rPr>
      </w:pPr>
    </w:p>
    <w:p w14:paraId="38A0A5D2" w14:textId="67FF3706" w:rsidR="0043347C" w:rsidRDefault="003D4A7F" w:rsidP="003D4A7F">
      <w:pPr>
        <w:ind w:left="709" w:hanging="709"/>
        <w:jc w:val="both"/>
        <w:rPr>
          <w:rFonts w:asciiTheme="minorHAnsi" w:hAnsiTheme="minorHAnsi"/>
          <w:sz w:val="24"/>
        </w:rPr>
      </w:pPr>
      <w:sdt>
        <w:sdtPr>
          <w:rPr>
            <w:rFonts w:asciiTheme="minorHAnsi" w:hAnsiTheme="minorHAnsi" w:cs="Arial"/>
            <w:b/>
            <w:spacing w:val="-4"/>
            <w:sz w:val="24"/>
          </w:rPr>
          <w:id w:val="1007475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pacing w:val="-4"/>
              <w:sz w:val="24"/>
            </w:rPr>
            <w:t>☐</w:t>
          </w:r>
        </w:sdtContent>
      </w:sdt>
      <w:r w:rsidR="0043347C">
        <w:rPr>
          <w:rFonts w:asciiTheme="minorHAnsi" w:hAnsiTheme="minorHAnsi" w:cs="Arial"/>
          <w:b/>
          <w:spacing w:val="-4"/>
          <w:sz w:val="24"/>
        </w:rPr>
        <w:tab/>
      </w:r>
      <w:r w:rsidR="0043347C">
        <w:rPr>
          <w:rFonts w:asciiTheme="minorHAnsi" w:hAnsiTheme="minorHAnsi" w:cs="Arial"/>
          <w:spacing w:val="-4"/>
          <w:sz w:val="24"/>
        </w:rPr>
        <w:t>A license for electricity trading activity (import / export and transit) issued by the ERO or recognized by ERO according to the principle of reciprocity and the Accession Agreement to the Market Rules signed with KOSTT.</w:t>
      </w:r>
    </w:p>
    <w:p w14:paraId="34C153BF" w14:textId="77777777" w:rsidR="003D4A7F" w:rsidRDefault="003D4A7F" w:rsidP="0043347C">
      <w:pPr>
        <w:jc w:val="both"/>
        <w:rPr>
          <w:rFonts w:asciiTheme="minorHAnsi" w:hAnsiTheme="minorHAnsi"/>
          <w:sz w:val="24"/>
        </w:rPr>
      </w:pPr>
    </w:p>
    <w:p w14:paraId="58C7A12D" w14:textId="77777777" w:rsidR="003D4A7F" w:rsidRDefault="003D4A7F" w:rsidP="003D4A7F">
      <w:pPr>
        <w:spacing w:line="240" w:lineRule="exact"/>
        <w:ind w:left="90" w:right="124"/>
        <w:jc w:val="both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 xml:space="preserve">Name and position of the </w:t>
      </w:r>
      <w:r w:rsidRPr="009E15D5">
        <w:rPr>
          <w:rFonts w:asciiTheme="minorHAnsi" w:hAnsiTheme="minorHAnsi"/>
          <w:sz w:val="24"/>
          <w:szCs w:val="22"/>
        </w:rPr>
        <w:t>authorized</w:t>
      </w:r>
      <w:r>
        <w:rPr>
          <w:rFonts w:asciiTheme="minorHAnsi" w:hAnsiTheme="minorHAnsi"/>
          <w:sz w:val="24"/>
          <w:szCs w:val="22"/>
        </w:rPr>
        <w:t xml:space="preserve"> representative:</w:t>
      </w:r>
    </w:p>
    <w:p w14:paraId="313F647F" w14:textId="77777777" w:rsidR="003D4A7F" w:rsidRDefault="003D4A7F" w:rsidP="003D4A7F">
      <w:pPr>
        <w:rPr>
          <w:rFonts w:asciiTheme="minorHAnsi" w:hAnsiTheme="minorHAnsi"/>
          <w:sz w:val="24"/>
          <w:szCs w:val="22"/>
        </w:rPr>
      </w:pPr>
    </w:p>
    <w:p w14:paraId="13535676" w14:textId="77B68CAB" w:rsidR="003D4A7F" w:rsidRDefault="003D4A7F" w:rsidP="003D4A7F">
      <w:r>
        <w:rPr>
          <w:rFonts w:asciiTheme="minorHAnsi" w:hAnsiTheme="minorHAnsi"/>
          <w:sz w:val="24"/>
          <w:szCs w:val="22"/>
        </w:rPr>
        <w:t xml:space="preserve">  </w:t>
      </w:r>
      <w:r>
        <w:rPr>
          <w:rFonts w:asciiTheme="minorHAnsi" w:hAnsiTheme="minorHAnsi"/>
          <w:sz w:val="22"/>
          <w:szCs w:val="22"/>
          <w:u w:val="single"/>
        </w:rPr>
        <w:t>                                                                 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    </w:t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7F28A309" w14:textId="77777777" w:rsidR="003D4A7F" w:rsidRDefault="003D4A7F" w:rsidP="003D4A7F">
      <w:pPr>
        <w:spacing w:line="240" w:lineRule="exact"/>
        <w:ind w:left="90" w:right="124"/>
        <w:jc w:val="both"/>
        <w:rPr>
          <w:rFonts w:asciiTheme="minorHAnsi" w:hAnsiTheme="minorHAnsi"/>
          <w:sz w:val="24"/>
          <w:szCs w:val="22"/>
        </w:rPr>
      </w:pPr>
    </w:p>
    <w:p w14:paraId="55039CFC" w14:textId="77777777" w:rsidR="003D4A7F" w:rsidRDefault="003D4A7F" w:rsidP="003D4A7F">
      <w:pPr>
        <w:spacing w:line="240" w:lineRule="exact"/>
        <w:ind w:left="90" w:right="124"/>
        <w:jc w:val="both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Signature: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06AA4E2F" w14:textId="77777777" w:rsidR="003D4A7F" w:rsidRPr="00C6169B" w:rsidRDefault="003D4A7F" w:rsidP="003D4A7F">
      <w:pPr>
        <w:spacing w:line="240" w:lineRule="exact"/>
        <w:ind w:left="90" w:right="124"/>
        <w:jc w:val="both"/>
        <w:rPr>
          <w:rFonts w:asciiTheme="minorHAnsi" w:hAnsiTheme="minorHAnsi"/>
          <w:sz w:val="24"/>
          <w:szCs w:val="24"/>
        </w:rPr>
      </w:pPr>
    </w:p>
    <w:p w14:paraId="2257284A" w14:textId="0B2DBB9C" w:rsidR="00AA3AE7" w:rsidRPr="00E971D9" w:rsidRDefault="003D4A7F" w:rsidP="003D4A7F">
      <w:pPr>
        <w:spacing w:line="240" w:lineRule="exact"/>
        <w:ind w:left="90" w:right="124"/>
        <w:jc w:val="both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Date: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sectPr w:rsidR="00AA3AE7" w:rsidRPr="00E97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0E"/>
    <w:rsid w:val="003D4A7F"/>
    <w:rsid w:val="0043347C"/>
    <w:rsid w:val="007226D8"/>
    <w:rsid w:val="007572AA"/>
    <w:rsid w:val="00AA3AE7"/>
    <w:rsid w:val="00D9420E"/>
    <w:rsid w:val="00E9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4CFC"/>
  <w15:chartTrackingRefBased/>
  <w15:docId w15:val="{91D6E251-C8C1-432E-9B40-927F0F87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AttachmentHeading">
    <w:name w:val="PA Attachment Heading"/>
    <w:basedOn w:val="Normal"/>
    <w:qFormat/>
    <w:rsid w:val="0043347C"/>
    <w:pPr>
      <w:ind w:right="-14"/>
      <w:jc w:val="center"/>
    </w:pPr>
    <w:rPr>
      <w:rFonts w:asciiTheme="minorHAnsi" w:hAnsiTheme="minorHAnsi"/>
      <w:b/>
      <w:caps/>
      <w:sz w:val="24"/>
      <w:szCs w:val="22"/>
    </w:rPr>
  </w:style>
  <w:style w:type="paragraph" w:customStyle="1" w:styleId="PAAttachmentSubheading">
    <w:name w:val="PA Attachment Subheading"/>
    <w:basedOn w:val="Normal"/>
    <w:qFormat/>
    <w:rsid w:val="0043347C"/>
    <w:pPr>
      <w:ind w:right="-18"/>
      <w:jc w:val="center"/>
    </w:pPr>
    <w:rPr>
      <w:rFonts w:asciiTheme="minorHAnsi" w:hAnsiTheme="minorHAnsi"/>
      <w:b/>
      <w:spacing w:val="-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Mišurović</dc:creator>
  <cp:keywords/>
  <dc:description/>
  <cp:lastModifiedBy>Filip Misurovic</cp:lastModifiedBy>
  <cp:revision>6</cp:revision>
  <dcterms:created xsi:type="dcterms:W3CDTF">2022-02-01T13:36:00Z</dcterms:created>
  <dcterms:modified xsi:type="dcterms:W3CDTF">2023-11-09T07:51:00Z</dcterms:modified>
</cp:coreProperties>
</file>